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6C5EC516"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w:t>
      </w:r>
      <w:r w:rsidR="00202853">
        <w:rPr>
          <w:rFonts w:ascii="Arial" w:hAnsi="Arial" w:cs="Arial"/>
          <w:b/>
          <w:bCs/>
          <w:sz w:val="24"/>
          <w:szCs w:val="24"/>
          <w:lang w:val="en-US"/>
        </w:rPr>
        <w:t>2</w:t>
      </w:r>
      <w:r w:rsidRPr="00CA4123">
        <w:rPr>
          <w:rFonts w:ascii="Arial" w:hAnsi="Arial" w:cs="Arial"/>
          <w:b/>
          <w:sz w:val="24"/>
          <w:lang w:val="en-US"/>
        </w:rPr>
        <w:tab/>
      </w:r>
      <w:r w:rsidRPr="00CA4123">
        <w:rPr>
          <w:rFonts w:ascii="Arial" w:hAnsi="Arial" w:cs="Arial"/>
          <w:b/>
          <w:bCs/>
          <w:sz w:val="32"/>
          <w:szCs w:val="32"/>
          <w:lang w:val="en-US"/>
        </w:rPr>
        <w:t>R</w:t>
      </w:r>
      <w:r w:rsidR="00095093">
        <w:rPr>
          <w:rFonts w:ascii="Arial" w:hAnsi="Arial" w:cs="Arial"/>
          <w:b/>
          <w:bCs/>
          <w:sz w:val="32"/>
          <w:szCs w:val="32"/>
          <w:lang w:val="en-US"/>
        </w:rPr>
        <w:t>4</w:t>
      </w:r>
      <w:r w:rsidRPr="00CA4123">
        <w:rPr>
          <w:rFonts w:ascii="Arial" w:hAnsi="Arial" w:cs="Arial"/>
          <w:b/>
          <w:bCs/>
          <w:sz w:val="32"/>
          <w:szCs w:val="32"/>
          <w:lang w:val="en-US"/>
        </w:rPr>
        <w:t>-</w:t>
      </w:r>
      <w:r w:rsidR="00F32522" w:rsidRPr="00CA4123">
        <w:rPr>
          <w:rFonts w:ascii="Arial" w:hAnsi="Arial" w:cs="Arial"/>
          <w:b/>
          <w:bCs/>
          <w:sz w:val="32"/>
          <w:szCs w:val="32"/>
          <w:lang w:val="en-US"/>
        </w:rPr>
        <w:t>1</w:t>
      </w:r>
      <w:r w:rsidR="003E3E3C">
        <w:rPr>
          <w:rFonts w:ascii="Arial" w:hAnsi="Arial" w:cs="Arial"/>
          <w:b/>
          <w:bCs/>
          <w:sz w:val="32"/>
          <w:szCs w:val="32"/>
          <w:lang w:val="en-US"/>
        </w:rPr>
        <w:t>9</w:t>
      </w:r>
      <w:r w:rsidR="006C1545">
        <w:rPr>
          <w:rFonts w:ascii="Arial" w:hAnsi="Arial" w:cs="Arial"/>
          <w:b/>
          <w:bCs/>
          <w:sz w:val="32"/>
          <w:szCs w:val="32"/>
          <w:lang w:val="en-US"/>
        </w:rPr>
        <w:t>09554</w:t>
      </w:r>
      <w:bookmarkStart w:id="0" w:name="_GoBack"/>
      <w:bookmarkEnd w:id="0"/>
    </w:p>
    <w:p w14:paraId="1E0C1A9E" w14:textId="0BD4650F" w:rsidR="00C140CC" w:rsidRDefault="00202853"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Ljubljana</w:t>
      </w:r>
      <w:r w:rsidR="7F9DBCDE" w:rsidRPr="7F9DBCDE">
        <w:rPr>
          <w:rFonts w:ascii="Arial" w:hAnsi="Arial" w:cs="Arial"/>
          <w:b/>
          <w:bCs/>
          <w:sz w:val="24"/>
          <w:szCs w:val="24"/>
        </w:rPr>
        <w:t xml:space="preserve">, </w:t>
      </w:r>
      <w:r>
        <w:rPr>
          <w:rFonts w:ascii="Arial" w:hAnsi="Arial" w:cs="Arial"/>
          <w:b/>
          <w:bCs/>
          <w:sz w:val="24"/>
          <w:szCs w:val="24"/>
        </w:rPr>
        <w:t>Slovenia</w:t>
      </w:r>
      <w:r w:rsidR="7F9DBCDE" w:rsidRPr="7F9DBCDE">
        <w:rPr>
          <w:rFonts w:ascii="Arial" w:hAnsi="Arial" w:cs="Arial"/>
          <w:b/>
          <w:bCs/>
          <w:sz w:val="24"/>
          <w:szCs w:val="24"/>
        </w:rPr>
        <w:t xml:space="preserve">, </w:t>
      </w:r>
      <w:r>
        <w:rPr>
          <w:rFonts w:ascii="Arial" w:hAnsi="Arial" w:cs="Arial"/>
          <w:b/>
          <w:bCs/>
          <w:sz w:val="24"/>
          <w:szCs w:val="24"/>
        </w:rPr>
        <w:t>26</w:t>
      </w:r>
      <w:r w:rsidR="00FF2F7F">
        <w:rPr>
          <w:rFonts w:ascii="Arial" w:hAnsi="Arial" w:cs="Arial"/>
          <w:b/>
          <w:bCs/>
          <w:sz w:val="24"/>
          <w:szCs w:val="24"/>
          <w:vertAlign w:val="superscript"/>
        </w:rPr>
        <w:t>th</w:t>
      </w:r>
      <w:r w:rsidR="00095093">
        <w:rPr>
          <w:rFonts w:ascii="Arial" w:hAnsi="Arial" w:cs="Arial"/>
          <w:b/>
          <w:bCs/>
          <w:sz w:val="24"/>
          <w:szCs w:val="24"/>
        </w:rPr>
        <w:t xml:space="preserve"> – </w:t>
      </w:r>
      <w:r>
        <w:rPr>
          <w:rFonts w:ascii="Arial" w:hAnsi="Arial" w:cs="Arial"/>
          <w:b/>
          <w:bCs/>
          <w:sz w:val="24"/>
          <w:szCs w:val="24"/>
        </w:rPr>
        <w:t>30</w:t>
      </w:r>
      <w:r w:rsidR="00894941">
        <w:rPr>
          <w:rFonts w:ascii="Arial" w:hAnsi="Arial" w:cs="Arial"/>
          <w:b/>
          <w:bCs/>
          <w:sz w:val="24"/>
          <w:szCs w:val="24"/>
          <w:vertAlign w:val="superscript"/>
        </w:rPr>
        <w:t xml:space="preserve">th </w:t>
      </w:r>
      <w:proofErr w:type="gramStart"/>
      <w:r>
        <w:rPr>
          <w:rFonts w:ascii="Arial" w:hAnsi="Arial" w:cs="Arial"/>
          <w:b/>
          <w:bCs/>
          <w:sz w:val="24"/>
          <w:szCs w:val="24"/>
        </w:rPr>
        <w:t>August</w:t>
      </w:r>
      <w:r w:rsidR="00095093">
        <w:rPr>
          <w:rFonts w:ascii="Arial" w:hAnsi="Arial" w:cs="Arial"/>
          <w:b/>
          <w:bCs/>
          <w:sz w:val="24"/>
          <w:szCs w:val="24"/>
        </w:rPr>
        <w:t>,</w:t>
      </w:r>
      <w:proofErr w:type="gramEnd"/>
      <w:r w:rsidR="00095093">
        <w:rPr>
          <w:rFonts w:ascii="Arial" w:hAnsi="Arial" w:cs="Arial"/>
          <w:b/>
          <w:bCs/>
          <w:sz w:val="24"/>
          <w:szCs w:val="24"/>
        </w:rPr>
        <w:t xml:space="preserve"> </w:t>
      </w:r>
      <w:r w:rsidR="003E3E3C">
        <w:rPr>
          <w:rFonts w:ascii="Arial" w:hAnsi="Arial" w:cs="Arial"/>
          <w:b/>
          <w:bCs/>
          <w:sz w:val="24"/>
          <w:szCs w:val="24"/>
        </w:rPr>
        <w:t>2019</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6CA7D1D4" w14:textId="0A7ACDCB" w:rsidR="000421C4" w:rsidRPr="004C3D9E" w:rsidRDefault="003A1B8F" w:rsidP="000421C4">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4C3D9E" w:rsidRPr="004C3D9E">
        <w:rPr>
          <w:rFonts w:ascii="Arial" w:hAnsi="Arial" w:cs="Arial"/>
        </w:rPr>
        <w:t xml:space="preserve">Reply LS </w:t>
      </w:r>
      <w:r w:rsidR="00202853" w:rsidRPr="00306C2F">
        <w:rPr>
          <w:rFonts w:ascii="Arial" w:hAnsi="Arial" w:cs="Arial"/>
        </w:rPr>
        <w:t xml:space="preserve">on </w:t>
      </w:r>
      <w:r w:rsidR="00202853">
        <w:rPr>
          <w:rFonts w:ascii="Arial" w:hAnsi="Arial" w:cs="Arial"/>
        </w:rPr>
        <w:t>measurements for SRVCC from 5G to 3G</w:t>
      </w:r>
    </w:p>
    <w:p w14:paraId="0D7CD595" w14:textId="39F7B388"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202853">
        <w:rPr>
          <w:rFonts w:ascii="Arial" w:hAnsi="Arial" w:cs="Arial"/>
        </w:rPr>
        <w:t>6</w:t>
      </w:r>
    </w:p>
    <w:p w14:paraId="091A68D5" w14:textId="03FDDFC1" w:rsidR="00D5390B" w:rsidRDefault="003A1B8F" w:rsidP="7F9DBCDE">
      <w:pPr>
        <w:spacing w:after="60"/>
        <w:ind w:left="1985" w:hanging="1985"/>
        <w:rPr>
          <w:rFonts w:ascii="Arial" w:hAnsi="Arial" w:cs="Arial"/>
        </w:rPr>
      </w:pPr>
      <w:r w:rsidRPr="7F9DBCDE">
        <w:rPr>
          <w:rFonts w:ascii="Arial" w:hAnsi="Arial" w:cs="Arial"/>
          <w:b/>
          <w:bCs/>
        </w:rPr>
        <w:t>Work Item:</w:t>
      </w:r>
      <w:r>
        <w:rPr>
          <w:rFonts w:ascii="Arial" w:hAnsi="Arial" w:cs="Arial"/>
          <w:bCs/>
        </w:rPr>
        <w:tab/>
      </w:r>
      <w:proofErr w:type="spellStart"/>
      <w:r w:rsidR="00202853" w:rsidRPr="00D249AF">
        <w:rPr>
          <w:rFonts w:ascii="Arial" w:hAnsi="Arial" w:cs="Arial"/>
          <w:bCs/>
        </w:rPr>
        <w:t>SRVCC_NR_to_UMTS</w:t>
      </w:r>
      <w:proofErr w:type="spellEnd"/>
      <w:r w:rsidR="00202853" w:rsidRPr="00D249AF">
        <w:rPr>
          <w:rFonts w:ascii="Arial" w:hAnsi="Arial" w:cs="Arial"/>
          <w:bCs/>
        </w:rPr>
        <w:t>-Core</w:t>
      </w:r>
    </w:p>
    <w:p w14:paraId="1BC6C6D2" w14:textId="7808E113" w:rsidR="00C4379C" w:rsidRPr="005813AA" w:rsidRDefault="00095093" w:rsidP="00C4379C">
      <w:pPr>
        <w:pStyle w:val="3GPPNormalText"/>
        <w:ind w:firstLine="0"/>
        <w:rPr>
          <w:lang w:eastAsia="zh-CN"/>
        </w:rPr>
      </w:pPr>
      <w:r>
        <w:rPr>
          <w:rFonts w:ascii="Arial" w:hAnsi="Arial"/>
          <w:b/>
          <w:bCs/>
        </w:rPr>
        <w:t>Reply To:</w:t>
      </w:r>
      <w:r w:rsidR="003364E9">
        <w:rPr>
          <w:rFonts w:ascii="Arial" w:hAnsi="Arial"/>
        </w:rPr>
        <w:tab/>
        <w:t xml:space="preserve">          </w:t>
      </w:r>
      <w:r w:rsidR="00202853" w:rsidRPr="00202853">
        <w:rPr>
          <w:rFonts w:ascii="Arial" w:hAnsi="Arial"/>
        </w:rPr>
        <w:t>R2-1908472</w:t>
      </w:r>
      <w:r w:rsidR="004C3D9E">
        <w:rPr>
          <w:rFonts w:ascii="Arial" w:hAnsi="Arial"/>
        </w:rPr>
        <w:t>/</w:t>
      </w:r>
      <w:r w:rsidR="004C3D9E" w:rsidRPr="004C3D9E">
        <w:t xml:space="preserve"> </w:t>
      </w:r>
      <w:r w:rsidR="004C3D9E" w:rsidRPr="004C3D9E">
        <w:rPr>
          <w:rFonts w:ascii="Arial" w:hAnsi="Arial"/>
        </w:rPr>
        <w:t>R4-19</w:t>
      </w:r>
      <w:r w:rsidR="005A632E">
        <w:rPr>
          <w:rFonts w:ascii="Arial" w:hAnsi="Arial"/>
        </w:rPr>
        <w:t>07914</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34D12CF5"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CA24DC">
        <w:rPr>
          <w:rFonts w:ascii="Arial" w:hAnsi="Arial" w:cs="Arial"/>
          <w:bCs/>
        </w:rPr>
        <w:t>RAN WG</w:t>
      </w:r>
      <w:r w:rsidR="004C3D9E">
        <w:rPr>
          <w:rFonts w:ascii="Arial" w:hAnsi="Arial" w:cs="Arial"/>
          <w:bCs/>
        </w:rPr>
        <w:t>2</w:t>
      </w:r>
    </w:p>
    <w:p w14:paraId="2B104F3D" w14:textId="09688895"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8500DC">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460F99A6"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7A607711" w14:textId="57BBE16A" w:rsidR="006074C3" w:rsidRDefault="009A5FC6" w:rsidP="009A5FC6">
      <w:pPr>
        <w:pStyle w:val="3GPPNormalText"/>
      </w:pPr>
      <w:r>
        <w:t xml:space="preserve">RAN4 thanks RAN2 for their LS on measurements for </w:t>
      </w:r>
      <w:r w:rsidRPr="009A5FC6">
        <w:t>SRVCC</w:t>
      </w:r>
      <w:r>
        <w:t xml:space="preserve"> from 5G to 3G and </w:t>
      </w:r>
      <w:r w:rsidRPr="009A5FC6">
        <w:t>provides</w:t>
      </w:r>
      <w:r>
        <w:t xml:space="preserve"> the following responses</w:t>
      </w:r>
    </w:p>
    <w:p w14:paraId="07EE469E" w14:textId="7DC7AE0B" w:rsidR="009A5FC6" w:rsidRPr="009A5FC6" w:rsidRDefault="009A5FC6" w:rsidP="009A5FC6">
      <w:pPr>
        <w:pStyle w:val="3GPPNormalText"/>
        <w:numPr>
          <w:ilvl w:val="0"/>
          <w:numId w:val="23"/>
        </w:numPr>
        <w:rPr>
          <w:rFonts w:cs="Times New Roman"/>
          <w:color w:val="FF0000"/>
          <w:sz w:val="22"/>
          <w:szCs w:val="22"/>
        </w:rPr>
      </w:pPr>
      <w:r w:rsidRPr="009A5FC6">
        <w:rPr>
          <w:rFonts w:cs="Times New Roman"/>
          <w:color w:val="FF0000"/>
          <w:sz w:val="22"/>
          <w:szCs w:val="22"/>
        </w:rPr>
        <w:t xml:space="preserve">Whether existing per-UE or FR1 gap patterns can be reused for measuring on UTRA FDD cells or whether any new gap pattern or measurement requirements need to be defined? </w:t>
      </w:r>
    </w:p>
    <w:p w14:paraId="29EC13CD" w14:textId="6F54110B" w:rsidR="009A5FC6" w:rsidRDefault="009A5FC6" w:rsidP="009A5FC6">
      <w:pPr>
        <w:pStyle w:val="3GPPNormalText"/>
        <w:rPr>
          <w:lang w:eastAsia="zh-CN"/>
        </w:rPr>
      </w:pPr>
      <w:r w:rsidRPr="009A5FC6">
        <w:rPr>
          <w:lang w:eastAsia="zh-CN"/>
        </w:rPr>
        <w:t>GP0, GP1, and GP4 are suitable for 3G measurement, and no new gap pattern would be needed</w:t>
      </w:r>
    </w:p>
    <w:p w14:paraId="071ECD35" w14:textId="77777777" w:rsidR="009A5FC6" w:rsidRPr="009A5FC6" w:rsidRDefault="009A5FC6" w:rsidP="009A5FC6">
      <w:pPr>
        <w:rPr>
          <w:lang w:val="en-US" w:eastAsia="zh-CN"/>
        </w:rPr>
      </w:pPr>
    </w:p>
    <w:p w14:paraId="5B17E37A" w14:textId="4708BC10" w:rsidR="009A5FC6" w:rsidRPr="009A5FC6" w:rsidRDefault="009A5FC6" w:rsidP="009A5FC6">
      <w:pPr>
        <w:pStyle w:val="3GPPNormalText"/>
        <w:numPr>
          <w:ilvl w:val="0"/>
          <w:numId w:val="23"/>
        </w:numPr>
        <w:rPr>
          <w:rFonts w:cs="Times New Roman"/>
          <w:color w:val="FF0000"/>
          <w:sz w:val="22"/>
          <w:szCs w:val="22"/>
        </w:rPr>
      </w:pPr>
      <w:r w:rsidRPr="009A5FC6">
        <w:rPr>
          <w:rFonts w:cs="Times New Roman"/>
          <w:color w:val="FF0000"/>
          <w:sz w:val="22"/>
          <w:szCs w:val="22"/>
        </w:rPr>
        <w:t>Whether there is extra restriction for gap configuration for UE configured with both UTRA FDD measurement and E-UTRAN measurement?</w:t>
      </w:r>
    </w:p>
    <w:p w14:paraId="7139874E" w14:textId="281E43AE" w:rsidR="009A5FC6" w:rsidRDefault="009A5FC6" w:rsidP="009A5FC6">
      <w:pPr>
        <w:pStyle w:val="3GPPNormalText"/>
      </w:pPr>
      <w:r>
        <w:t>N</w:t>
      </w:r>
      <w:r w:rsidRPr="009A5FC6">
        <w:t>o extra restrictions on gap configuration are anticipated. The release 15 gap based requirements could be extended to allow a mixture of UTRA FDD, LTE and NR measurements to be performed with a single configured gap pattern</w:t>
      </w:r>
    </w:p>
    <w:p w14:paraId="300D5334" w14:textId="77777777" w:rsidR="009A5FC6" w:rsidRPr="009A5FC6" w:rsidRDefault="009A5FC6" w:rsidP="009A5FC6">
      <w:pPr>
        <w:pStyle w:val="3GPPNormalText"/>
        <w:ind w:firstLine="0"/>
        <w:rPr>
          <w:rFonts w:cs="Times New Roman"/>
          <w:sz w:val="22"/>
          <w:szCs w:val="22"/>
        </w:rPr>
      </w:pPr>
    </w:p>
    <w:p w14:paraId="5DC37560" w14:textId="14046ED9" w:rsidR="009A5FC6" w:rsidRPr="009A5FC6" w:rsidRDefault="009A5FC6" w:rsidP="009A5FC6">
      <w:pPr>
        <w:pStyle w:val="3GPPNormalText"/>
        <w:numPr>
          <w:ilvl w:val="0"/>
          <w:numId w:val="23"/>
        </w:numPr>
        <w:rPr>
          <w:rFonts w:cs="Times New Roman"/>
          <w:color w:val="FF0000"/>
          <w:sz w:val="22"/>
          <w:szCs w:val="22"/>
        </w:rPr>
      </w:pPr>
      <w:r w:rsidRPr="009A5FC6">
        <w:rPr>
          <w:rFonts w:cs="Times New Roman"/>
          <w:color w:val="FF0000"/>
          <w:sz w:val="22"/>
          <w:szCs w:val="22"/>
        </w:rPr>
        <w:t>Whether there is any extra work to support NR-DC and NE-DC in case of SRVCC, from a measurement point of view?</w:t>
      </w:r>
    </w:p>
    <w:p w14:paraId="7D287459" w14:textId="316C109F" w:rsidR="009A5FC6" w:rsidRDefault="009A5FC6" w:rsidP="009A5FC6">
      <w:pPr>
        <w:pStyle w:val="3GPPNormalText"/>
        <w:ind w:firstLine="0"/>
        <w:rPr>
          <w:rFonts w:cs="Times New Roman"/>
          <w:sz w:val="22"/>
          <w:szCs w:val="22"/>
        </w:rPr>
      </w:pPr>
      <w:r>
        <w:rPr>
          <w:rFonts w:cs="Times New Roman"/>
          <w:sz w:val="22"/>
          <w:szCs w:val="22"/>
        </w:rPr>
        <w:t>N</w:t>
      </w:r>
      <w:r w:rsidRPr="009A5FC6">
        <w:rPr>
          <w:rFonts w:cs="Times New Roman"/>
          <w:sz w:val="22"/>
          <w:szCs w:val="22"/>
        </w:rPr>
        <w:t>o significant extra work is needed to support NR-DC and NE-DC.</w:t>
      </w:r>
    </w:p>
    <w:p w14:paraId="4221405E" w14:textId="1B457DF2" w:rsidR="009A5FC6" w:rsidRPr="0088605F" w:rsidRDefault="009A5FC6" w:rsidP="009A5FC6">
      <w:pPr>
        <w:pStyle w:val="3GPPNormalText"/>
      </w:pPr>
      <w:r w:rsidRPr="009A5FC6">
        <w:t xml:space="preserve">In addition to the response to Q3, RAN4 </w:t>
      </w:r>
      <w:r>
        <w:t>notes</w:t>
      </w:r>
      <w:r w:rsidRPr="009A5FC6">
        <w:t xml:space="preserve"> that there are additional requirements to be added in 38.133 for SA-NR in the areas of gap pattern applicability measurement capabilities, UTRA FDD cell search and measurement, definition of carrier specific scaling factors within gap, and handover delay and interruption requirements. RAN4 dos not anticipate the workload to be large, based on reuse of existing </w:t>
      </w:r>
      <w:proofErr w:type="spellStart"/>
      <w:r w:rsidRPr="009A5FC6">
        <w:t>interRAT</w:t>
      </w:r>
      <w:proofErr w:type="spellEnd"/>
      <w:r w:rsidRPr="009A5FC6">
        <w:t xml:space="preserve"> requirements for UTRA FDD measurements  which are already defined for LTE and EN-DC operation in 36.</w:t>
      </w:r>
      <w:r>
        <w:t>133.</w:t>
      </w:r>
    </w:p>
    <w:p w14:paraId="2FAAC9E1" w14:textId="600FCACA" w:rsidR="004C3D9E" w:rsidRPr="009A5FC6" w:rsidRDefault="004C3D9E" w:rsidP="00172A58">
      <w:pPr>
        <w:pStyle w:val="ListParagraph"/>
        <w:numPr>
          <w:ilvl w:val="0"/>
          <w:numId w:val="12"/>
        </w:numPr>
        <w:spacing w:after="120"/>
        <w:rPr>
          <w:rFonts w:ascii="Arial" w:hAnsi="Arial" w:cs="Arial"/>
          <w:bCs/>
        </w:rPr>
      </w:pPr>
      <w:r>
        <w:rPr>
          <w:rFonts w:ascii="Arial" w:hAnsi="Arial" w:cs="Arial"/>
          <w:b/>
          <w:bCs/>
        </w:rPr>
        <w:t>Actions</w:t>
      </w:r>
    </w:p>
    <w:p w14:paraId="3BB7FEDF" w14:textId="77777777" w:rsidR="009A5FC6" w:rsidRDefault="009A5FC6" w:rsidP="00D75E66">
      <w:pPr>
        <w:pStyle w:val="ListParagraph"/>
        <w:spacing w:after="120"/>
        <w:rPr>
          <w:rFonts w:ascii="Arial" w:hAnsi="Arial" w:cs="Arial"/>
          <w:b/>
          <w:bCs/>
        </w:rPr>
      </w:pPr>
    </w:p>
    <w:p w14:paraId="785D2F71" w14:textId="7D0FA480" w:rsidR="00D5390B" w:rsidRDefault="00300A5A" w:rsidP="7F9DBCDE">
      <w:pPr>
        <w:spacing w:after="120"/>
        <w:ind w:left="1985" w:hanging="1985"/>
        <w:rPr>
          <w:rFonts w:ascii="Arial" w:hAnsi="Arial" w:cs="Arial"/>
          <w:b/>
          <w:bCs/>
        </w:rPr>
      </w:pPr>
      <w:r>
        <w:rPr>
          <w:rFonts w:ascii="Arial" w:hAnsi="Arial" w:cs="Arial"/>
          <w:b/>
          <w:bCs/>
        </w:rPr>
        <w:t>To RAN</w:t>
      </w:r>
      <w:r w:rsidR="0088605F">
        <w:rPr>
          <w:rFonts w:ascii="Arial" w:hAnsi="Arial" w:cs="Arial"/>
          <w:b/>
          <w:bCs/>
        </w:rPr>
        <w:t>2</w:t>
      </w:r>
      <w:r w:rsidR="7F9DBCDE" w:rsidRPr="7F9DBCDE">
        <w:rPr>
          <w:rFonts w:ascii="Arial" w:hAnsi="Arial" w:cs="Arial"/>
          <w:b/>
          <w:bCs/>
        </w:rPr>
        <w:t xml:space="preserve"> group</w:t>
      </w:r>
      <w:r w:rsidR="00894941">
        <w:rPr>
          <w:rFonts w:ascii="Arial" w:hAnsi="Arial" w:cs="Arial"/>
          <w:b/>
          <w:bCs/>
        </w:rPr>
        <w:t>:</w:t>
      </w:r>
    </w:p>
    <w:p w14:paraId="57C2F138" w14:textId="77777777" w:rsidR="009A5FC6" w:rsidRPr="009A5FC6" w:rsidRDefault="009A5FC6" w:rsidP="009A5FC6">
      <w:pPr>
        <w:pStyle w:val="3GPPNormalText"/>
      </w:pPr>
      <w:r w:rsidRPr="009A5FC6">
        <w:t>RAN2 is requested to consider the information on their further work on SRVCC.</w:t>
      </w:r>
    </w:p>
    <w:p w14:paraId="7274DED7" w14:textId="5554AD54" w:rsidR="00D5390B" w:rsidRDefault="7F9DBCDE" w:rsidP="7F9DBCDE">
      <w:pPr>
        <w:spacing w:after="120"/>
        <w:rPr>
          <w:rFonts w:ascii="Arial" w:hAnsi="Arial" w:cs="Arial"/>
          <w:b/>
          <w:bCs/>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62F10C23" w14:textId="7CE3A5E8" w:rsidR="00E035C9" w:rsidRDefault="00E035C9" w:rsidP="00A44720">
      <w:pPr>
        <w:tabs>
          <w:tab w:val="left" w:pos="5103"/>
        </w:tabs>
        <w:spacing w:after="120"/>
        <w:ind w:left="2268" w:hanging="2268"/>
        <w:rPr>
          <w:rFonts w:ascii="Arial" w:hAnsi="Arial" w:cs="Arial"/>
        </w:rPr>
      </w:pPr>
      <w:r>
        <w:rPr>
          <w:rFonts w:ascii="Arial" w:hAnsi="Arial" w:cs="Arial"/>
        </w:rPr>
        <w:t>RAN4#92bis</w:t>
      </w:r>
      <w:r>
        <w:rPr>
          <w:rFonts w:ascii="Arial" w:hAnsi="Arial" w:cs="Arial"/>
        </w:rPr>
        <w:tab/>
        <w:t>14 – 18 October 2019</w:t>
      </w:r>
      <w:r>
        <w:rPr>
          <w:rFonts w:ascii="Arial" w:hAnsi="Arial" w:cs="Arial"/>
        </w:rPr>
        <w:tab/>
      </w:r>
      <w:r w:rsidR="005A632E">
        <w:rPr>
          <w:rFonts w:ascii="Arial" w:hAnsi="Arial" w:cs="Arial"/>
        </w:rPr>
        <w:t>Chongqing</w:t>
      </w:r>
      <w:r>
        <w:rPr>
          <w:rFonts w:ascii="Arial" w:hAnsi="Arial" w:cs="Arial"/>
        </w:rPr>
        <w:t>, China</w:t>
      </w:r>
    </w:p>
    <w:p w14:paraId="44D72E01" w14:textId="1C86E01B" w:rsidR="00E035C9" w:rsidRPr="00A7496D" w:rsidRDefault="00E035C9" w:rsidP="00A44720">
      <w:pPr>
        <w:tabs>
          <w:tab w:val="left" w:pos="5103"/>
        </w:tabs>
        <w:spacing w:after="120"/>
        <w:ind w:left="2268" w:hanging="2268"/>
        <w:rPr>
          <w:rFonts w:ascii="Arial" w:hAnsi="Arial" w:cs="Arial"/>
        </w:rPr>
      </w:pPr>
      <w:r>
        <w:rPr>
          <w:rFonts w:ascii="Arial" w:hAnsi="Arial" w:cs="Arial"/>
        </w:rPr>
        <w:t>RAN4#93</w:t>
      </w:r>
      <w:r>
        <w:rPr>
          <w:rFonts w:ascii="Arial" w:hAnsi="Arial" w:cs="Arial"/>
        </w:rPr>
        <w:tab/>
        <w:t>18 – 22 November 2019</w:t>
      </w:r>
      <w:r>
        <w:rPr>
          <w:rFonts w:ascii="Arial" w:hAnsi="Arial" w:cs="Arial"/>
        </w:rPr>
        <w:tab/>
        <w:t>Reno, USA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496F" w14:textId="77777777" w:rsidR="007F5C89" w:rsidRDefault="007F5C89">
      <w:r>
        <w:separator/>
      </w:r>
    </w:p>
  </w:endnote>
  <w:endnote w:type="continuationSeparator" w:id="0">
    <w:p w14:paraId="4E4742ED" w14:textId="77777777" w:rsidR="007F5C89" w:rsidRDefault="007F5C89">
      <w:r>
        <w:continuationSeparator/>
      </w:r>
    </w:p>
  </w:endnote>
  <w:endnote w:type="continuationNotice" w:id="1">
    <w:p w14:paraId="7979C124" w14:textId="77777777" w:rsidR="007F5C89" w:rsidRDefault="007F5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6158" w14:textId="77777777" w:rsidR="007F5C89" w:rsidRDefault="007F5C89">
      <w:r>
        <w:separator/>
      </w:r>
    </w:p>
  </w:footnote>
  <w:footnote w:type="continuationSeparator" w:id="0">
    <w:p w14:paraId="04D09F0E" w14:textId="77777777" w:rsidR="007F5C89" w:rsidRDefault="007F5C89">
      <w:r>
        <w:continuationSeparator/>
      </w:r>
    </w:p>
  </w:footnote>
  <w:footnote w:type="continuationNotice" w:id="1">
    <w:p w14:paraId="10DD6EC5" w14:textId="77777777" w:rsidR="007F5C89" w:rsidRDefault="007F5C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A3268"/>
    <w:multiLevelType w:val="hybridMultilevel"/>
    <w:tmpl w:val="194AA2F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677169"/>
    <w:multiLevelType w:val="hybridMultilevel"/>
    <w:tmpl w:val="A5F654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8" w15:restartNumberingAfterBreak="0">
    <w:nsid w:val="370D2788"/>
    <w:multiLevelType w:val="hybridMultilevel"/>
    <w:tmpl w:val="A06A8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C67432"/>
    <w:multiLevelType w:val="hybridMultilevel"/>
    <w:tmpl w:val="333A8134"/>
    <w:lvl w:ilvl="0" w:tplc="4F700FD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74012"/>
    <w:multiLevelType w:val="hybridMultilevel"/>
    <w:tmpl w:val="780CF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03334E"/>
    <w:multiLevelType w:val="hybridMultilevel"/>
    <w:tmpl w:val="FC284D5C"/>
    <w:lvl w:ilvl="0" w:tplc="08090001">
      <w:start w:val="1"/>
      <w:numFmt w:val="bullet"/>
      <w:lvlText w:val=""/>
      <w:lvlJc w:val="left"/>
      <w:pPr>
        <w:ind w:left="105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706B1AE6"/>
    <w:multiLevelType w:val="hybridMultilevel"/>
    <w:tmpl w:val="344A51FC"/>
    <w:lvl w:ilvl="0" w:tplc="5BC4DBB4">
      <w:start w:val="1"/>
      <w:numFmt w:val="decimal"/>
      <w:lvlText w:val="%1."/>
      <w:lvlJc w:val="left"/>
      <w:pPr>
        <w:ind w:left="718" w:hanging="74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22"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12"/>
  </w:num>
  <w:num w:numId="4">
    <w:abstractNumId w:val="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5"/>
  </w:num>
  <w:num w:numId="9">
    <w:abstractNumId w:val="20"/>
  </w:num>
  <w:num w:numId="10">
    <w:abstractNumId w:val="22"/>
  </w:num>
  <w:num w:numId="11">
    <w:abstractNumId w:val="14"/>
  </w:num>
  <w:num w:numId="12">
    <w:abstractNumId w:val="4"/>
  </w:num>
  <w:num w:numId="13">
    <w:abstractNumId w:val="0"/>
  </w:num>
  <w:num w:numId="14">
    <w:abstractNumId w:val="7"/>
  </w:num>
  <w:num w:numId="15">
    <w:abstractNumId w:val="17"/>
  </w:num>
  <w:num w:numId="16">
    <w:abstractNumId w:val="1"/>
  </w:num>
  <w:num w:numId="17">
    <w:abstractNumId w:val="3"/>
  </w:num>
  <w:num w:numId="18">
    <w:abstractNumId w:val="11"/>
  </w:num>
  <w:num w:numId="19">
    <w:abstractNumId w:val="8"/>
  </w:num>
  <w:num w:numId="20">
    <w:abstractNumId w:val="9"/>
  </w:num>
  <w:num w:numId="21">
    <w:abstractNumId w:val="13"/>
  </w:num>
  <w:num w:numId="22">
    <w:abstractNumId w:val="18"/>
  </w:num>
  <w:num w:numId="2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820DB"/>
    <w:rsid w:val="000873EA"/>
    <w:rsid w:val="00095093"/>
    <w:rsid w:val="000B4D91"/>
    <w:rsid w:val="000C544E"/>
    <w:rsid w:val="000C5F26"/>
    <w:rsid w:val="000D0301"/>
    <w:rsid w:val="000D358A"/>
    <w:rsid w:val="000D78E6"/>
    <w:rsid w:val="0011065A"/>
    <w:rsid w:val="0013166B"/>
    <w:rsid w:val="00140C61"/>
    <w:rsid w:val="00144196"/>
    <w:rsid w:val="001676C5"/>
    <w:rsid w:val="00172188"/>
    <w:rsid w:val="00172A58"/>
    <w:rsid w:val="00174B2A"/>
    <w:rsid w:val="00184278"/>
    <w:rsid w:val="001B08A5"/>
    <w:rsid w:val="001B4343"/>
    <w:rsid w:val="001C3031"/>
    <w:rsid w:val="001D2FF7"/>
    <w:rsid w:val="001F0C6F"/>
    <w:rsid w:val="00202853"/>
    <w:rsid w:val="00244285"/>
    <w:rsid w:val="00272130"/>
    <w:rsid w:val="00273FEC"/>
    <w:rsid w:val="002C4DA8"/>
    <w:rsid w:val="002D0D0C"/>
    <w:rsid w:val="002E558F"/>
    <w:rsid w:val="002F4B38"/>
    <w:rsid w:val="00300A5A"/>
    <w:rsid w:val="00332C0B"/>
    <w:rsid w:val="00332D10"/>
    <w:rsid w:val="003364E9"/>
    <w:rsid w:val="003776E2"/>
    <w:rsid w:val="00385549"/>
    <w:rsid w:val="00385854"/>
    <w:rsid w:val="00395913"/>
    <w:rsid w:val="003A1B8F"/>
    <w:rsid w:val="003B22D2"/>
    <w:rsid w:val="003E0050"/>
    <w:rsid w:val="003E3E3C"/>
    <w:rsid w:val="004077D1"/>
    <w:rsid w:val="00432926"/>
    <w:rsid w:val="00446AD9"/>
    <w:rsid w:val="004568BF"/>
    <w:rsid w:val="00473CCF"/>
    <w:rsid w:val="004C3D9E"/>
    <w:rsid w:val="004D1479"/>
    <w:rsid w:val="004D4B8B"/>
    <w:rsid w:val="004E58DB"/>
    <w:rsid w:val="00503436"/>
    <w:rsid w:val="00504F2D"/>
    <w:rsid w:val="005138F2"/>
    <w:rsid w:val="00513D47"/>
    <w:rsid w:val="00522F94"/>
    <w:rsid w:val="00533BCF"/>
    <w:rsid w:val="005775CF"/>
    <w:rsid w:val="0059471F"/>
    <w:rsid w:val="005A632E"/>
    <w:rsid w:val="005C0EE9"/>
    <w:rsid w:val="005E3531"/>
    <w:rsid w:val="0060300F"/>
    <w:rsid w:val="006074C3"/>
    <w:rsid w:val="00607BEF"/>
    <w:rsid w:val="00617B82"/>
    <w:rsid w:val="00693629"/>
    <w:rsid w:val="006B1AED"/>
    <w:rsid w:val="006C1545"/>
    <w:rsid w:val="007014EC"/>
    <w:rsid w:val="00706BAA"/>
    <w:rsid w:val="0074478A"/>
    <w:rsid w:val="00774321"/>
    <w:rsid w:val="007A3302"/>
    <w:rsid w:val="007A63E2"/>
    <w:rsid w:val="007A7084"/>
    <w:rsid w:val="007B25F2"/>
    <w:rsid w:val="007F5C89"/>
    <w:rsid w:val="0083700A"/>
    <w:rsid w:val="008500DC"/>
    <w:rsid w:val="0087733A"/>
    <w:rsid w:val="00880C80"/>
    <w:rsid w:val="0088327B"/>
    <w:rsid w:val="0088605F"/>
    <w:rsid w:val="0088744F"/>
    <w:rsid w:val="00894941"/>
    <w:rsid w:val="0089743E"/>
    <w:rsid w:val="008B63C4"/>
    <w:rsid w:val="008D4142"/>
    <w:rsid w:val="008D5FA9"/>
    <w:rsid w:val="008F33CD"/>
    <w:rsid w:val="008F4DAB"/>
    <w:rsid w:val="00950C0E"/>
    <w:rsid w:val="0096688A"/>
    <w:rsid w:val="00977F3E"/>
    <w:rsid w:val="009827A8"/>
    <w:rsid w:val="00991703"/>
    <w:rsid w:val="009A5FC6"/>
    <w:rsid w:val="009D3FAB"/>
    <w:rsid w:val="009E165C"/>
    <w:rsid w:val="009F3731"/>
    <w:rsid w:val="009F52BD"/>
    <w:rsid w:val="00A44720"/>
    <w:rsid w:val="00A50B5B"/>
    <w:rsid w:val="00A8336C"/>
    <w:rsid w:val="00A86816"/>
    <w:rsid w:val="00AA1596"/>
    <w:rsid w:val="00AC0390"/>
    <w:rsid w:val="00AE1358"/>
    <w:rsid w:val="00AE350F"/>
    <w:rsid w:val="00B03BBF"/>
    <w:rsid w:val="00B55E0B"/>
    <w:rsid w:val="00B60F9B"/>
    <w:rsid w:val="00B6539E"/>
    <w:rsid w:val="00BE3E1F"/>
    <w:rsid w:val="00BE3EDA"/>
    <w:rsid w:val="00C140CC"/>
    <w:rsid w:val="00C3074A"/>
    <w:rsid w:val="00C4379C"/>
    <w:rsid w:val="00C43D61"/>
    <w:rsid w:val="00C65C5B"/>
    <w:rsid w:val="00C85F9F"/>
    <w:rsid w:val="00C87838"/>
    <w:rsid w:val="00CA24DC"/>
    <w:rsid w:val="00CA4123"/>
    <w:rsid w:val="00CA5BB8"/>
    <w:rsid w:val="00CC2BCB"/>
    <w:rsid w:val="00CF59CC"/>
    <w:rsid w:val="00D00128"/>
    <w:rsid w:val="00D02481"/>
    <w:rsid w:val="00D15C68"/>
    <w:rsid w:val="00D45636"/>
    <w:rsid w:val="00D45D31"/>
    <w:rsid w:val="00D5390B"/>
    <w:rsid w:val="00D55A2D"/>
    <w:rsid w:val="00D56A50"/>
    <w:rsid w:val="00D6391E"/>
    <w:rsid w:val="00D731BD"/>
    <w:rsid w:val="00D75E66"/>
    <w:rsid w:val="00D76626"/>
    <w:rsid w:val="00D819A5"/>
    <w:rsid w:val="00D92776"/>
    <w:rsid w:val="00DA27A7"/>
    <w:rsid w:val="00DA2B82"/>
    <w:rsid w:val="00DE673F"/>
    <w:rsid w:val="00E035C9"/>
    <w:rsid w:val="00E0794B"/>
    <w:rsid w:val="00E20D52"/>
    <w:rsid w:val="00E40634"/>
    <w:rsid w:val="00E45A05"/>
    <w:rsid w:val="00E6176E"/>
    <w:rsid w:val="00E6360A"/>
    <w:rsid w:val="00E65024"/>
    <w:rsid w:val="00E77E9C"/>
    <w:rsid w:val="00E804CC"/>
    <w:rsid w:val="00E85BE4"/>
    <w:rsid w:val="00EA25B2"/>
    <w:rsid w:val="00EA5ECC"/>
    <w:rsid w:val="00EB0D9F"/>
    <w:rsid w:val="00EB1D2D"/>
    <w:rsid w:val="00F0244B"/>
    <w:rsid w:val="00F23F1E"/>
    <w:rsid w:val="00F32522"/>
    <w:rsid w:val="00F619BE"/>
    <w:rsid w:val="00F719A8"/>
    <w:rsid w:val="00F74F3F"/>
    <w:rsid w:val="00F815AA"/>
    <w:rsid w:val="00F9078D"/>
    <w:rsid w:val="00FB2FE8"/>
    <w:rsid w:val="00FB646F"/>
    <w:rsid w:val="00FE4570"/>
    <w:rsid w:val="00FF2F7F"/>
    <w:rsid w:val="00FF4C1E"/>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リスト段落,Lista1,?? ??,?????,????,列出段落1,列出段落"/>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 w:type="character" w:customStyle="1" w:styleId="ListParagraphChar">
    <w:name w:val="List Paragraph Char"/>
    <w:aliases w:val="- Bullets Char,목록 단락 Char,リスト段落 Char,Lista1 Char,?? ?? Char,????? Char,???? Char,列出段落1 Char,列出段落 Char"/>
    <w:link w:val="ListParagraph"/>
    <w:uiPriority w:val="34"/>
    <w:qFormat/>
    <w:rsid w:val="004C3D9E"/>
    <w:rPr>
      <w:lang w:val="en-GB" w:eastAsia="en-US"/>
    </w:rPr>
  </w:style>
  <w:style w:type="paragraph" w:customStyle="1" w:styleId="TAL">
    <w:name w:val="TAL"/>
    <w:basedOn w:val="Normal"/>
    <w:link w:val="TALCar"/>
    <w:qFormat/>
    <w:rsid w:val="00522F94"/>
    <w:pPr>
      <w:keepNext/>
      <w:keepLines/>
    </w:pPr>
    <w:rPr>
      <w:rFonts w:ascii="Arial" w:eastAsia="Malgun Gothic" w:hAnsi="Arial"/>
      <w:sz w:val="18"/>
    </w:rPr>
  </w:style>
  <w:style w:type="character" w:customStyle="1" w:styleId="TALCar">
    <w:name w:val="TAL Car"/>
    <w:link w:val="TAL"/>
    <w:qFormat/>
    <w:rsid w:val="00522F94"/>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256">
      <w:bodyDiv w:val="1"/>
      <w:marLeft w:val="0"/>
      <w:marRight w:val="0"/>
      <w:marTop w:val="0"/>
      <w:marBottom w:val="0"/>
      <w:divBdr>
        <w:top w:val="none" w:sz="0" w:space="0" w:color="auto"/>
        <w:left w:val="none" w:sz="0" w:space="0" w:color="auto"/>
        <w:bottom w:val="none" w:sz="0" w:space="0" w:color="auto"/>
        <w:right w:val="none" w:sz="0" w:space="0" w:color="auto"/>
      </w:divBdr>
    </w:div>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Props1.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4.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Chris Callender</cp:lastModifiedBy>
  <cp:revision>3</cp:revision>
  <cp:lastPrinted>2002-04-23T07:10:00Z</cp:lastPrinted>
  <dcterms:created xsi:type="dcterms:W3CDTF">2019-08-15T13:06:00Z</dcterms:created>
  <dcterms:modified xsi:type="dcterms:W3CDTF">2019-08-16T15:33:00Z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